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2079D3">
        <w:rPr>
          <w:b/>
          <w:bCs/>
          <w:kern w:val="32"/>
          <w:szCs w:val="24"/>
        </w:rPr>
        <w:t>DĖL ROKIŠKIO RAJONO SAVIVALDYBĖS TARYBOS 2021 M. RUGSĖJO 24 D. SPRENDIMO NR. TS-176 „</w:t>
      </w:r>
      <w:r w:rsidR="002079D3">
        <w:rPr>
          <w:b/>
          <w:szCs w:val="24"/>
        </w:rPr>
        <w:t>DĖL ROKIŠKIO KULTŪROS CENTRO</w:t>
      </w:r>
      <w:r w:rsidR="002079D3" w:rsidRPr="00625F83">
        <w:rPr>
          <w:b/>
          <w:szCs w:val="24"/>
        </w:rPr>
        <w:t xml:space="preserve"> TEIKIAMŲ </w:t>
      </w:r>
      <w:r w:rsidR="002079D3">
        <w:rPr>
          <w:b/>
          <w:szCs w:val="24"/>
        </w:rPr>
        <w:t xml:space="preserve">MOKAMŲ </w:t>
      </w:r>
      <w:r w:rsidR="002079D3" w:rsidRPr="00625F83">
        <w:rPr>
          <w:b/>
          <w:szCs w:val="24"/>
        </w:rPr>
        <w:t>PASLAUGŲ</w:t>
      </w:r>
      <w:r w:rsidR="002079D3">
        <w:rPr>
          <w:b/>
          <w:szCs w:val="24"/>
        </w:rPr>
        <w:t xml:space="preserve"> SĄRAŠO IR ĮKAINIŲ</w:t>
      </w:r>
      <w:r w:rsidR="002079D3" w:rsidRPr="00625F83">
        <w:t xml:space="preserve"> </w:t>
      </w:r>
      <w:r w:rsidR="002079D3" w:rsidRPr="00206A7C">
        <w:rPr>
          <w:b/>
          <w:szCs w:val="24"/>
        </w:rPr>
        <w:t>PATVIRTINIMO</w:t>
      </w:r>
      <w:r w:rsidR="002079D3">
        <w:rPr>
          <w:b/>
          <w:szCs w:val="24"/>
        </w:rPr>
        <w:t>“ DALINIO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079D3">
        <w:rPr>
          <w:szCs w:val="24"/>
        </w:rPr>
        <w:t>Komunikacijos ir kultūros</w:t>
      </w:r>
      <w:r w:rsidR="002079D3" w:rsidRPr="00D248FC">
        <w:rPr>
          <w:szCs w:val="24"/>
        </w:rPr>
        <w:t xml:space="preserve"> skyriaus </w:t>
      </w:r>
      <w:r w:rsidR="002079D3">
        <w:rPr>
          <w:szCs w:val="24"/>
        </w:rPr>
        <w:t>vedėjos pavaduotoja</w:t>
      </w:r>
      <w:r w:rsidR="002079D3" w:rsidRPr="00B54B87">
        <w:rPr>
          <w:szCs w:val="24"/>
        </w:rPr>
        <w:t xml:space="preserve"> </w:t>
      </w:r>
      <w:r w:rsidR="002079D3" w:rsidRPr="002079D3">
        <w:rPr>
          <w:szCs w:val="24"/>
        </w:rPr>
        <w:t xml:space="preserve">Justina </w:t>
      </w:r>
      <w:proofErr w:type="spellStart"/>
      <w:r w:rsidR="002079D3" w:rsidRPr="002079D3">
        <w:rPr>
          <w:szCs w:val="24"/>
        </w:rPr>
        <w:t>Daščioraitė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079D3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LR vietos savivaldos įstatymo 16 straipsnio 2 dalies 37 punktu savivaldybės tarybai nustatyta išimtinė teisė nustatyti biudžetinių įstaigų teikiamų atlygintinų paslaugų kainas ir tarifus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sz w:val="22"/>
              </w:rPr>
              <w:lastRenderedPageBreak/>
              <w:t>Savivaldybės tarybos priimtų sprendimų teisėtumą kontroliuoja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079D3" w:rsidRDefault="002079D3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Nustatytas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079D3" w:rsidRDefault="002079D3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>
              <w:rPr>
                <w:sz w:val="22"/>
                <w:lang w:val="ru-RU"/>
              </w:rPr>
              <w:t>Išimčių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taikymas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nenustatytas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2079D3" w:rsidRDefault="002079D3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>
              <w:rPr>
                <w:rFonts w:eastAsia="Times New Roman" w:cs="Times New Roman"/>
                <w:sz w:val="22"/>
                <w:lang w:eastAsia="lt-LT"/>
              </w:rPr>
              <w:t>dimų priėmimo, įforminimo, s</w:t>
            </w:r>
            <w:r>
              <w:rPr>
                <w:sz w:val="22"/>
              </w:rPr>
              <w:t>prendimų viešinimo tvarką nustato LR vietos savivaldos įstatymas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079D3" w:rsidRDefault="002079D3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r>
              <w:rPr>
                <w:sz w:val="22"/>
              </w:rPr>
              <w:lastRenderedPageBreak/>
              <w:t>Sprendimus priima Savivaldybės taryba.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rezultatų viešinimą ir </w:t>
            </w:r>
            <w:r w:rsidRPr="00C224F1">
              <w:rPr>
                <w:sz w:val="22"/>
                <w:lang w:eastAsia="lt-LT"/>
              </w:rPr>
              <w:lastRenderedPageBreak/>
              <w:t>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2079D3" w:rsidRDefault="002079D3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Nenumatytas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2079D3" w:rsidRDefault="002079D3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Komunikacijos ir kultūros</w:t>
            </w:r>
            <w:r w:rsidRPr="00D248FC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vedėjos pavaduotoja</w:t>
            </w:r>
            <w:r w:rsidRPr="00B54B87">
              <w:rPr>
                <w:szCs w:val="24"/>
              </w:rPr>
              <w:t xml:space="preserve"> </w:t>
            </w:r>
            <w:r w:rsidRPr="002079D3">
              <w:rPr>
                <w:szCs w:val="24"/>
              </w:rPr>
              <w:t xml:space="preserve">Justina </w:t>
            </w:r>
            <w:proofErr w:type="spellStart"/>
            <w:r w:rsidRPr="002079D3">
              <w:rPr>
                <w:szCs w:val="24"/>
              </w:rPr>
              <w:lastRenderedPageBreak/>
              <w:t>Daščioraitė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2079D3">
              <w:rPr>
                <w:rFonts w:eastAsia="Times New Roman" w:cs="Times New Roman"/>
                <w:sz w:val="22"/>
                <w:lang w:val="ru-RU" w:eastAsia="lt-LT"/>
              </w:rPr>
              <w:t>2-10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FE" w:rsidRDefault="002F79FE" w:rsidP="00011556">
      <w:pPr>
        <w:spacing w:after="0" w:line="240" w:lineRule="auto"/>
      </w:pPr>
      <w:r>
        <w:separator/>
      </w:r>
    </w:p>
  </w:endnote>
  <w:endnote w:type="continuationSeparator" w:id="0">
    <w:p w:rsidR="002F79FE" w:rsidRDefault="002F79F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FE" w:rsidRDefault="002F79FE" w:rsidP="00011556">
      <w:pPr>
        <w:spacing w:after="0" w:line="240" w:lineRule="auto"/>
      </w:pPr>
      <w:r>
        <w:separator/>
      </w:r>
    </w:p>
  </w:footnote>
  <w:footnote w:type="continuationSeparator" w:id="0">
    <w:p w:rsidR="002F79FE" w:rsidRDefault="002F79FE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079D3"/>
    <w:rsid w:val="002714FD"/>
    <w:rsid w:val="002932A0"/>
    <w:rsid w:val="002F4397"/>
    <w:rsid w:val="002F793F"/>
    <w:rsid w:val="002F79DE"/>
    <w:rsid w:val="002F79F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2022-02-10T07:06:00Z</dcterms:created>
  <dcterms:modified xsi:type="dcterms:W3CDTF">2022-02-10T07:06:00Z</dcterms:modified>
</cp:coreProperties>
</file>